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460" w:lineRule="exact"/>
        <w:jc w:val="center"/>
        <w:textAlignment w:val="baseline"/>
        <w:rPr>
          <w:rFonts w:hint="eastAsia" w:ascii="华文中宋" w:hAnsi="华文中宋" w:eastAsia="华文中宋" w:cs="华文中宋"/>
          <w:sz w:val="44"/>
        </w:rPr>
      </w:pPr>
      <w:bookmarkStart w:id="0" w:name="_GoBack"/>
      <w:bookmarkEnd w:id="0"/>
      <w:r>
        <w:rPr>
          <w:rFonts w:hint="eastAsia" w:ascii="华文中宋" w:hAnsi="华文中宋" w:eastAsia="华文中宋" w:cs="华文中宋"/>
          <w:sz w:val="44"/>
        </w:rPr>
        <w:t>北京市系统表彰奖励先进集体登记表</w:t>
      </w:r>
    </w:p>
    <w:p>
      <w:pPr>
        <w:spacing w:line="420" w:lineRule="exact"/>
        <w:textAlignment w:val="baseline"/>
        <w:rPr>
          <w:rFonts w:hint="eastAsia"/>
        </w:rPr>
      </w:pPr>
    </w:p>
    <w:tbl>
      <w:tblPr>
        <w:tblStyle w:val="5"/>
        <w:tblW w:w="907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00"/>
        <w:gridCol w:w="2038"/>
        <w:gridCol w:w="4438"/>
        <w:gridCol w:w="807"/>
        <w:gridCol w:w="88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85" w:hRule="atLeast"/>
        </w:trPr>
        <w:tc>
          <w:tcPr>
            <w:tcW w:w="2938" w:type="dxa"/>
            <w:gridSpan w:val="2"/>
            <w:vAlign w:val="center"/>
          </w:tcPr>
          <w:p>
            <w:pPr>
              <w:jc w:val="center"/>
              <w:rPr>
                <w:rFonts w:hint="eastAsia"/>
                <w:sz w:val="28"/>
              </w:rPr>
            </w:pPr>
            <w:r>
              <w:rPr>
                <w:rFonts w:hint="eastAsia"/>
                <w:sz w:val="28"/>
              </w:rPr>
              <w:t>表 彰 奖 励 名 称</w:t>
            </w:r>
          </w:p>
        </w:tc>
        <w:tc>
          <w:tcPr>
            <w:tcW w:w="6134" w:type="dxa"/>
            <w:gridSpan w:val="3"/>
            <w:vAlign w:val="center"/>
          </w:tcPr>
          <w:p>
            <w:pPr>
              <w:jc w:val="center"/>
              <w:rPr>
                <w:rFonts w:hint="eastAsia"/>
                <w:sz w:val="28"/>
              </w:rPr>
            </w:pPr>
            <w:r>
              <w:rPr>
                <w:rFonts w:hint="eastAsia"/>
                <w:sz w:val="28"/>
              </w:rPr>
              <w:t>北京市司法行政系统先进集体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5" w:hRule="atLeast"/>
        </w:trPr>
        <w:tc>
          <w:tcPr>
            <w:tcW w:w="2938" w:type="dxa"/>
            <w:gridSpan w:val="2"/>
            <w:vAlign w:val="center"/>
          </w:tcPr>
          <w:p>
            <w:pPr>
              <w:jc w:val="center"/>
              <w:rPr>
                <w:rFonts w:hint="eastAsia"/>
                <w:sz w:val="28"/>
              </w:rPr>
            </w:pPr>
            <w:r>
              <w:rPr>
                <w:rFonts w:hint="eastAsia"/>
                <w:sz w:val="28"/>
              </w:rPr>
              <w:t>主   办   单   位</w:t>
            </w:r>
          </w:p>
        </w:tc>
        <w:tc>
          <w:tcPr>
            <w:tcW w:w="6134" w:type="dxa"/>
            <w:gridSpan w:val="3"/>
            <w:vAlign w:val="center"/>
          </w:tcPr>
          <w:p>
            <w:pPr>
              <w:jc w:val="center"/>
              <w:rPr>
                <w:rFonts w:hint="eastAsia"/>
                <w:sz w:val="28"/>
              </w:rPr>
            </w:pPr>
            <w:r>
              <w:rPr>
                <w:rFonts w:hint="eastAsia"/>
                <w:sz w:val="28"/>
              </w:rPr>
              <w:t>北京市司法局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39" w:hRule="atLeast"/>
        </w:trPr>
        <w:tc>
          <w:tcPr>
            <w:tcW w:w="2938" w:type="dxa"/>
            <w:gridSpan w:val="2"/>
            <w:vAlign w:val="center"/>
          </w:tcPr>
          <w:p>
            <w:pPr>
              <w:jc w:val="center"/>
              <w:rPr>
                <w:rFonts w:hint="eastAsia"/>
                <w:sz w:val="28"/>
              </w:rPr>
            </w:pPr>
            <w:r>
              <w:rPr>
                <w:rFonts w:hint="eastAsia"/>
                <w:sz w:val="28"/>
              </w:rPr>
              <w:t>受奖单位（集体）名称</w:t>
            </w:r>
          </w:p>
        </w:tc>
        <w:tc>
          <w:tcPr>
            <w:tcW w:w="4438" w:type="dxa"/>
            <w:vAlign w:val="center"/>
          </w:tcPr>
          <w:p>
            <w:pPr>
              <w:jc w:val="center"/>
              <w:rPr>
                <w:rFonts w:hint="eastAsia"/>
                <w:sz w:val="28"/>
              </w:rPr>
            </w:pPr>
            <w:r>
              <w:rPr>
                <w:rFonts w:hint="eastAsia"/>
                <w:sz w:val="28"/>
              </w:rPr>
              <w:t>北京市</w:t>
            </w:r>
            <w:r>
              <w:rPr>
                <w:rFonts w:hint="eastAsia"/>
                <w:sz w:val="28"/>
                <w:lang w:eastAsia="zh-CN"/>
              </w:rPr>
              <w:t>华夏</w:t>
            </w:r>
            <w:r>
              <w:rPr>
                <w:rFonts w:hint="eastAsia"/>
                <w:sz w:val="28"/>
              </w:rPr>
              <w:t>公证处</w:t>
            </w:r>
          </w:p>
        </w:tc>
        <w:tc>
          <w:tcPr>
            <w:tcW w:w="807" w:type="dxa"/>
            <w:vAlign w:val="center"/>
          </w:tcPr>
          <w:p>
            <w:pPr>
              <w:jc w:val="center"/>
              <w:rPr>
                <w:rFonts w:hint="eastAsia"/>
                <w:sz w:val="28"/>
              </w:rPr>
            </w:pPr>
            <w:r>
              <w:rPr>
                <w:rFonts w:hint="eastAsia"/>
                <w:sz w:val="28"/>
              </w:rPr>
              <w:t>人数</w:t>
            </w:r>
          </w:p>
        </w:tc>
        <w:tc>
          <w:tcPr>
            <w:tcW w:w="889" w:type="dxa"/>
            <w:vAlign w:val="center"/>
          </w:tcPr>
          <w:p>
            <w:pPr>
              <w:jc w:val="center"/>
              <w:rPr>
                <w:rFonts w:hint="eastAsia" w:eastAsia="宋体"/>
                <w:sz w:val="28"/>
                <w:lang w:eastAsia="zh-CN"/>
              </w:rPr>
            </w:pPr>
            <w:r>
              <w:rPr>
                <w:rFonts w:hint="eastAsia"/>
                <w:sz w:val="28"/>
                <w:lang w:val="en-US" w:eastAsia="zh-CN"/>
              </w:rPr>
              <w:t>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8630" w:hRule="atLeast"/>
        </w:trPr>
        <w:tc>
          <w:tcPr>
            <w:tcW w:w="900" w:type="dxa"/>
            <w:textDirection w:val="tbRlV"/>
            <w:vAlign w:val="center"/>
          </w:tcPr>
          <w:p>
            <w:pPr>
              <w:ind w:left="113" w:right="113"/>
              <w:jc w:val="center"/>
              <w:rPr>
                <w:rFonts w:hint="eastAsia"/>
                <w:sz w:val="28"/>
              </w:rPr>
            </w:pPr>
            <w:r>
              <w:rPr>
                <w:rFonts w:hint="eastAsia"/>
                <w:sz w:val="28"/>
              </w:rPr>
              <w:t>主          要          事          迹</w:t>
            </w:r>
          </w:p>
        </w:tc>
        <w:tc>
          <w:tcPr>
            <w:tcW w:w="8172" w:type="dxa"/>
            <w:gridSpan w:val="4"/>
            <w:vAlign w:val="top"/>
          </w:tcPr>
          <w:p>
            <w:pPr>
              <w:ind w:firstLine="360" w:firstLineChars="200"/>
              <w:jc w:val="left"/>
              <w:rPr>
                <w:rFonts w:hint="eastAsia"/>
                <w:sz w:val="21"/>
                <w:szCs w:val="21"/>
              </w:rPr>
            </w:pPr>
            <w:r>
              <w:rPr>
                <w:rFonts w:hint="eastAsia"/>
                <w:sz w:val="21"/>
                <w:szCs w:val="21"/>
              </w:rPr>
              <w:t>华夏公证处在北京市司法局、市公证协会、门头沟区区委、区政府、区司法局的领导下，紧紧围绕区政府中心工作，务实创新、扎实工作，积极发挥公证职能作用，为门头沟区经济社会发展提供了优质高效的公证法律服务。2015年至2017年7月，公证处办理各类公证案件7176件，在公证处接待咨询13000余人次，电话咨询16000余次，外出办理其他公证服务群众1000余人次。主要工作如下：</w:t>
            </w:r>
          </w:p>
          <w:p>
            <w:pPr>
              <w:ind w:firstLine="360" w:firstLineChars="200"/>
              <w:jc w:val="left"/>
              <w:rPr>
                <w:rFonts w:hint="eastAsia"/>
                <w:sz w:val="21"/>
                <w:szCs w:val="21"/>
              </w:rPr>
            </w:pPr>
            <w:r>
              <w:rPr>
                <w:rFonts w:hint="eastAsia"/>
                <w:sz w:val="21"/>
                <w:szCs w:val="21"/>
              </w:rPr>
              <w:t>一、以民生服务为抓手，积极开展公证法律服务，助力“疏解整治促提升”专项行动</w:t>
            </w:r>
          </w:p>
          <w:p>
            <w:pPr>
              <w:ind w:firstLine="360" w:firstLineChars="200"/>
              <w:jc w:val="left"/>
              <w:rPr>
                <w:rFonts w:hint="eastAsia"/>
                <w:sz w:val="21"/>
                <w:szCs w:val="21"/>
              </w:rPr>
            </w:pPr>
            <w:r>
              <w:rPr>
                <w:rFonts w:hint="eastAsia"/>
                <w:sz w:val="21"/>
                <w:szCs w:val="21"/>
                <w:lang w:val="zh-CN"/>
              </w:rPr>
              <w:t>一是为区重点拆迁、建设项目提供法律支持。</w:t>
            </w:r>
            <w:r>
              <w:rPr>
                <w:rFonts w:hint="eastAsia"/>
                <w:sz w:val="21"/>
                <w:szCs w:val="21"/>
              </w:rPr>
              <w:t>指派业务骨干为我区房屋征收腾退、违法建设拆除提供房屋现状及物品清点证据保全公证服务，</w:t>
            </w:r>
            <w:r>
              <w:rPr>
                <w:rFonts w:hint="eastAsia"/>
                <w:sz w:val="21"/>
                <w:szCs w:val="21"/>
                <w:lang w:val="zh-CN"/>
              </w:rPr>
              <w:t>2015年至今，公证处为</w:t>
            </w:r>
            <w:r>
              <w:rPr>
                <w:rFonts w:hint="eastAsia"/>
                <w:sz w:val="21"/>
                <w:szCs w:val="21"/>
              </w:rPr>
              <w:t>区房屋征收中心</w:t>
            </w:r>
            <w:r>
              <w:rPr>
                <w:rFonts w:hint="eastAsia"/>
                <w:sz w:val="21"/>
                <w:szCs w:val="21"/>
                <w:lang w:val="zh-CN"/>
              </w:rPr>
              <w:t>等单位提供物品清点证据保全公证服务30余</w:t>
            </w:r>
            <w:r>
              <w:rPr>
                <w:rFonts w:hint="eastAsia"/>
                <w:sz w:val="21"/>
                <w:szCs w:val="21"/>
              </w:rPr>
              <w:t>次。</w:t>
            </w:r>
            <w:r>
              <w:rPr>
                <w:rFonts w:hint="eastAsia"/>
                <w:sz w:val="21"/>
                <w:szCs w:val="21"/>
                <w:lang w:val="zh-CN"/>
              </w:rPr>
              <w:t>协助永定镇政府调取北岭搬迁849户建房协议公证档案，为北岭拆迁产权认</w:t>
            </w:r>
            <w:r>
              <w:rPr>
                <w:rFonts w:hint="eastAsia"/>
                <w:sz w:val="21"/>
                <w:szCs w:val="21"/>
              </w:rPr>
              <w:t>定提供法律依据。积极参与潭柘寺镇回迁房交房工作，顺利解决被拆迁人的继承人意见不一无法选房的问题，共为潭柘寺30余户家庭办理选房协议公证。参与永定镇西辛称等四个村定向安置房选房工作，涉及828户被腾退户。为中铁西城自住型商品房摇号、选房、二次销售后剩余房源核对进行现场监督公证。公证处充分发挥第三方的监督作用，确保摇号、选房、剩余房源的公平、公正、公开，取得了良好的社会效应。</w:t>
            </w:r>
          </w:p>
          <w:p>
            <w:pPr>
              <w:ind w:firstLine="360" w:firstLineChars="200"/>
              <w:jc w:val="left"/>
              <w:rPr>
                <w:rFonts w:hint="eastAsia"/>
                <w:sz w:val="21"/>
                <w:szCs w:val="21"/>
              </w:rPr>
            </w:pPr>
            <w:r>
              <w:rPr>
                <w:rFonts w:hint="eastAsia"/>
                <w:sz w:val="21"/>
                <w:szCs w:val="21"/>
                <w:lang w:val="zh-CN"/>
              </w:rPr>
              <w:t>二是办理农转工抓阄及自谋职业协议公证，助推区城市化进程。</w:t>
            </w:r>
            <w:r>
              <w:rPr>
                <w:rFonts w:hint="eastAsia"/>
                <w:sz w:val="21"/>
                <w:szCs w:val="21"/>
              </w:rPr>
              <w:t>公证处主动与相关村委会接洽，明确法律程序和工作流程，并帮助起草农转工自谋职业协议。严格把关，确保每一环节不出纰漏。集中办理，实行窗口办理与进村上门服务相结合，为群众提供最大便利。同时加强与监狱部门协调，派专人赴潮白监狱等地为相关服刑在押人员办理公证手续。2015年至今，</w:t>
            </w:r>
            <w:r>
              <w:rPr>
                <w:rFonts w:hint="eastAsia"/>
                <w:sz w:val="21"/>
                <w:szCs w:val="21"/>
                <w:lang w:val="zh-CN"/>
              </w:rPr>
              <w:t>为永定镇、军庄镇、妙峰山镇等镇的栗元庄等五</w:t>
            </w:r>
            <w:r>
              <w:rPr>
                <w:rFonts w:hint="eastAsia"/>
                <w:sz w:val="21"/>
                <w:szCs w:val="21"/>
              </w:rPr>
              <w:t>个村全村村民分配农转非名额抓阄进行现场监督公证。为西辛称等19个村1545名劳动力办理农转工自谋职业协议公证。</w:t>
            </w:r>
          </w:p>
          <w:p>
            <w:pPr>
              <w:ind w:firstLine="360" w:firstLineChars="200"/>
              <w:jc w:val="left"/>
              <w:rPr>
                <w:rFonts w:hint="eastAsia"/>
                <w:sz w:val="21"/>
                <w:szCs w:val="21"/>
              </w:rPr>
            </w:pPr>
            <w:r>
              <w:rPr>
                <w:rFonts w:hint="eastAsia"/>
                <w:sz w:val="21"/>
                <w:szCs w:val="21"/>
              </w:rPr>
              <w:t>三是做好拆迁安置项目相关公证。高效办理房屋征收腾退项目安置房选房协议公证及安置房继承、拆迁补偿款继承、领取周转费公证，避免不稳定因素发生。对此类公证案件，公证处坚持高标准、严要求，每个案件必须外调，有效避免了因选房产生的矛盾纠纷，保障了安置工作的顺利进行。2015年至今，公证处已办结上述各类案件近1000件。</w:t>
            </w:r>
          </w:p>
          <w:p>
            <w:pPr>
              <w:ind w:firstLine="360" w:firstLineChars="200"/>
              <w:jc w:val="left"/>
              <w:rPr>
                <w:rFonts w:hint="eastAsia"/>
                <w:sz w:val="21"/>
                <w:szCs w:val="21"/>
              </w:rPr>
            </w:pPr>
            <w:r>
              <w:rPr>
                <w:rFonts w:hint="eastAsia"/>
                <w:sz w:val="21"/>
                <w:szCs w:val="21"/>
              </w:rPr>
              <w:t>四是发挥公证制度预防社会矛盾的功能，为我区相关单位提供公证服务。为区工商局办理网络证据保全公证10次，及时固定网页证据，为行政执法提供强有力的证据；为北京市土地整理储备中心门头沟区分中心办理邮寄送达《解除合同通知书》公证3次；为区属集体企业改制公证10余次。</w:t>
            </w:r>
          </w:p>
          <w:p>
            <w:pPr>
              <w:ind w:firstLine="360" w:firstLineChars="200"/>
              <w:jc w:val="left"/>
              <w:rPr>
                <w:rFonts w:hint="eastAsia"/>
                <w:sz w:val="21"/>
                <w:szCs w:val="21"/>
              </w:rPr>
            </w:pPr>
            <w:r>
              <w:rPr>
                <w:rFonts w:hint="eastAsia"/>
                <w:sz w:val="21"/>
                <w:szCs w:val="21"/>
              </w:rPr>
              <w:t>五是为区重点政府采购项目招投标公证。</w:t>
            </w:r>
            <w:r>
              <w:rPr>
                <w:rFonts w:hint="eastAsia"/>
                <w:sz w:val="21"/>
                <w:szCs w:val="21"/>
                <w:lang w:val="zh-CN"/>
              </w:rPr>
              <w:t>公证处积极介入各单位项目招标现场监督活动，充分发挥公证的监督职能作用。2015年至今，</w:t>
            </w:r>
            <w:r>
              <w:rPr>
                <w:rFonts w:hint="eastAsia"/>
                <w:sz w:val="21"/>
                <w:szCs w:val="21"/>
              </w:rPr>
              <w:t>为区政府重点采购项目提供招投标公证42次，确保工程建设项目招投标活动的公平、公开、公正。</w:t>
            </w:r>
          </w:p>
          <w:p>
            <w:pPr>
              <w:ind w:firstLine="360" w:firstLineChars="200"/>
              <w:jc w:val="left"/>
              <w:rPr>
                <w:rFonts w:hint="eastAsia"/>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8630" w:hRule="atLeast"/>
        </w:trPr>
        <w:tc>
          <w:tcPr>
            <w:tcW w:w="900" w:type="dxa"/>
            <w:textDirection w:val="tbLrV"/>
            <w:vAlign w:val="center"/>
          </w:tcPr>
          <w:p>
            <w:pPr>
              <w:ind w:left="113" w:right="113"/>
              <w:jc w:val="center"/>
              <w:rPr>
                <w:rFonts w:hint="eastAsia" w:eastAsia="宋体"/>
                <w:sz w:val="28"/>
                <w:lang w:val="en-US" w:eastAsia="zh-CN"/>
              </w:rPr>
            </w:pPr>
            <w:r>
              <w:rPr>
                <w:rFonts w:hint="eastAsia"/>
                <w:sz w:val="28"/>
                <w:lang w:val="en-US" w:eastAsia="zh-CN"/>
              </w:rPr>
              <w:t>主       要       事       迹</w:t>
            </w:r>
          </w:p>
        </w:tc>
        <w:tc>
          <w:tcPr>
            <w:tcW w:w="8172" w:type="dxa"/>
            <w:gridSpan w:val="4"/>
            <w:vAlign w:val="top"/>
          </w:tcPr>
          <w:p>
            <w:pPr>
              <w:ind w:firstLine="360" w:firstLineChars="200"/>
              <w:jc w:val="left"/>
              <w:rPr>
                <w:rFonts w:hint="eastAsia"/>
                <w:sz w:val="21"/>
                <w:szCs w:val="21"/>
              </w:rPr>
            </w:pPr>
            <w:r>
              <w:rPr>
                <w:rFonts w:hint="eastAsia"/>
                <w:sz w:val="21"/>
                <w:szCs w:val="21"/>
              </w:rPr>
              <w:t>二、加强诚信服务、便民服务和规范性服务</w:t>
            </w:r>
          </w:p>
          <w:p>
            <w:pPr>
              <w:ind w:firstLine="360" w:firstLineChars="200"/>
              <w:jc w:val="left"/>
              <w:rPr>
                <w:rFonts w:hint="eastAsia"/>
                <w:sz w:val="21"/>
                <w:szCs w:val="21"/>
                <w:lang w:val="zh-CN"/>
              </w:rPr>
            </w:pPr>
            <w:r>
              <w:rPr>
                <w:rFonts w:hint="eastAsia"/>
                <w:sz w:val="21"/>
                <w:szCs w:val="21"/>
                <w:lang w:val="zh-CN"/>
              </w:rPr>
              <w:t>一是在公证受理大厅提供“一站式”服务，实行首问负责制，一次性告知制。以人为本，推行预约服务、延时服务，坚持特事特办、急事急办，缩短工作周期，解决群众需求。</w:t>
            </w:r>
          </w:p>
          <w:p>
            <w:pPr>
              <w:ind w:firstLine="360" w:firstLineChars="200"/>
              <w:jc w:val="left"/>
              <w:rPr>
                <w:rFonts w:hint="eastAsia"/>
                <w:sz w:val="21"/>
                <w:szCs w:val="21"/>
                <w:lang w:val="zh-CN"/>
              </w:rPr>
            </w:pPr>
            <w:r>
              <w:rPr>
                <w:rFonts w:hint="eastAsia"/>
                <w:sz w:val="21"/>
                <w:szCs w:val="21"/>
                <w:lang w:val="zh-CN"/>
              </w:rPr>
              <w:t>二是严格落实窗口单位服务规范化建设要求。公证处从办公环境、接待人员态度、着装、办事效率、规范用语等几个方面进一步加强窗口单位规范化建设，在办公场所醒目位置公示职责和业务范围、收费标准等，方便群众办事和监督。</w:t>
            </w:r>
          </w:p>
          <w:p>
            <w:pPr>
              <w:ind w:firstLine="360" w:firstLineChars="200"/>
              <w:jc w:val="left"/>
              <w:rPr>
                <w:rFonts w:hint="eastAsia"/>
                <w:sz w:val="21"/>
                <w:szCs w:val="21"/>
                <w:lang w:val="zh-CN"/>
              </w:rPr>
            </w:pPr>
            <w:r>
              <w:rPr>
                <w:rFonts w:hint="eastAsia"/>
                <w:sz w:val="21"/>
                <w:szCs w:val="21"/>
                <w:lang w:val="zh-CN"/>
              </w:rPr>
              <w:t>三是以人为本，开辟绿色通道。对年老体弱、重病残疾当事人等特殊群体提供优先服务，对行动困难的，坚持上门服务。</w:t>
            </w:r>
          </w:p>
          <w:p>
            <w:pPr>
              <w:ind w:firstLine="360" w:firstLineChars="200"/>
              <w:jc w:val="left"/>
              <w:rPr>
                <w:rFonts w:hint="eastAsia"/>
                <w:sz w:val="21"/>
                <w:szCs w:val="21"/>
                <w:lang w:val="zh-CN"/>
              </w:rPr>
            </w:pPr>
            <w:r>
              <w:rPr>
                <w:rFonts w:hint="eastAsia"/>
                <w:sz w:val="21"/>
                <w:szCs w:val="21"/>
                <w:lang w:val="zh-CN"/>
              </w:rPr>
              <w:t>四是通过自查、互查、抽查查找公证问题。通过查看其他公证处卷宗，提高本处办案质量。</w:t>
            </w:r>
            <w:r>
              <w:rPr>
                <w:rFonts w:hint="eastAsia"/>
                <w:sz w:val="21"/>
                <w:szCs w:val="21"/>
              </w:rPr>
              <w:t>2015至今，每年度</w:t>
            </w:r>
            <w:r>
              <w:rPr>
                <w:rFonts w:hint="eastAsia"/>
                <w:sz w:val="21"/>
                <w:szCs w:val="21"/>
                <w:lang w:val="zh-CN"/>
              </w:rPr>
              <w:t>我处均随机抽取每位公证员的十本卷宗对办证当事人进行电话回访，满意率均达到100%。</w:t>
            </w:r>
          </w:p>
          <w:p>
            <w:pPr>
              <w:ind w:firstLine="360" w:firstLineChars="200"/>
              <w:jc w:val="left"/>
              <w:rPr>
                <w:rFonts w:hint="eastAsia"/>
                <w:sz w:val="21"/>
                <w:szCs w:val="21"/>
              </w:rPr>
            </w:pPr>
            <w:r>
              <w:rPr>
                <w:rFonts w:hint="eastAsia"/>
                <w:sz w:val="21"/>
                <w:szCs w:val="21"/>
                <w:lang w:val="zh-CN"/>
              </w:rPr>
              <w:t>五是开通华夏公证处微信公众号及微信涉外公证办理平台。</w:t>
            </w:r>
            <w:r>
              <w:rPr>
                <w:rFonts w:hint="eastAsia"/>
                <w:sz w:val="21"/>
                <w:szCs w:val="21"/>
              </w:rPr>
              <w:t>华夏公证处微信公众号由“关于华夏”“公证知识”“在线申办”三个模块组成。</w:t>
            </w:r>
            <w:r>
              <w:rPr>
                <w:rFonts w:hint="eastAsia"/>
                <w:sz w:val="21"/>
                <w:szCs w:val="21"/>
                <w:lang w:val="zh-CN"/>
              </w:rPr>
              <w:t>微信涉外公证办理平台依托城市服务平台，提供全方位、一站式的涉外民事类公证服务，公证申请人可通过手机轻松完成在线申请、上传资料及付款等全过程，真正体验“指尖上的公证”便捷服务。</w:t>
            </w:r>
          </w:p>
          <w:p>
            <w:pPr>
              <w:ind w:firstLine="360" w:firstLineChars="200"/>
              <w:jc w:val="left"/>
              <w:rPr>
                <w:rFonts w:hint="eastAsia"/>
                <w:sz w:val="21"/>
                <w:szCs w:val="21"/>
              </w:rPr>
            </w:pPr>
            <w:r>
              <w:rPr>
                <w:rFonts w:hint="eastAsia"/>
                <w:sz w:val="21"/>
                <w:szCs w:val="21"/>
              </w:rPr>
              <w:t>三、以群众满意为导向，积极开展公证宣传活动，提高社会认知度</w:t>
            </w:r>
          </w:p>
          <w:p>
            <w:pPr>
              <w:ind w:firstLine="360" w:firstLineChars="200"/>
              <w:jc w:val="left"/>
              <w:rPr>
                <w:rFonts w:hint="eastAsia"/>
                <w:sz w:val="21"/>
                <w:szCs w:val="21"/>
                <w:lang w:val="zh-CN"/>
              </w:rPr>
            </w:pPr>
            <w:r>
              <w:rPr>
                <w:rFonts w:hint="eastAsia"/>
                <w:sz w:val="21"/>
                <w:szCs w:val="21"/>
              </w:rPr>
              <w:t>一是公证宣传进社区。</w:t>
            </w:r>
            <w:r>
              <w:rPr>
                <w:rFonts w:hint="eastAsia"/>
                <w:sz w:val="21"/>
                <w:szCs w:val="21"/>
                <w:lang w:val="zh-CN"/>
              </w:rPr>
              <w:t>主动加入区人民调解讲师团、普法讲师团，深入各村居开办法制课堂。制作便民服务卡、宣传单和宣传品，将公证法律常识、办公地址、联系电话等内容编印其上，向上门群众广泛发放。公证处的工作人员因办案需要外出核实当事人所提供的证明材料以及他们的亲属关系情况，</w:t>
            </w:r>
            <w:r>
              <w:rPr>
                <w:rFonts w:hint="eastAsia"/>
                <w:sz w:val="21"/>
                <w:szCs w:val="21"/>
              </w:rPr>
              <w:t>2015年至今，</w:t>
            </w:r>
            <w:r>
              <w:rPr>
                <w:rFonts w:hint="eastAsia"/>
                <w:sz w:val="21"/>
                <w:szCs w:val="21"/>
                <w:lang w:val="zh-CN"/>
              </w:rPr>
              <w:t>共外出核实</w:t>
            </w:r>
            <w:r>
              <w:rPr>
                <w:rFonts w:hint="eastAsia"/>
                <w:sz w:val="21"/>
                <w:szCs w:val="21"/>
              </w:rPr>
              <w:t>1000</w:t>
            </w:r>
            <w:r>
              <w:rPr>
                <w:rFonts w:hint="eastAsia"/>
                <w:sz w:val="21"/>
                <w:szCs w:val="21"/>
                <w:lang w:val="zh-CN"/>
              </w:rPr>
              <w:t>余次，核实的地方遍及北京各区县多家单位，在做好核实工作的同时，还积极主动宣传公证法律知识。</w:t>
            </w:r>
          </w:p>
          <w:p>
            <w:pPr>
              <w:ind w:firstLine="360" w:firstLineChars="200"/>
              <w:jc w:val="left"/>
              <w:rPr>
                <w:rFonts w:hint="eastAsia"/>
                <w:sz w:val="21"/>
                <w:szCs w:val="21"/>
                <w:lang w:val="zh-CN"/>
              </w:rPr>
            </w:pPr>
            <w:r>
              <w:rPr>
                <w:rFonts w:hint="eastAsia"/>
                <w:sz w:val="21"/>
                <w:szCs w:val="21"/>
                <w:lang w:val="zh-CN"/>
              </w:rPr>
              <w:t>二是做好媒体宣传工作。北京市华夏公证处的先进事迹被媒体多次宣传报道：2013年《劳动午报》上刊登《六朵金花爱阳光——记门头沟区华夏公证处服务型班组》，《民主与法制时报》普法周刊上刊登《北京市华夏公证处心细手勤的“公证娘子军》，2014年《京西时报》上刊登专版《人正事公铸诚信 花开有声传真情——北京市华夏公证处侧记》，2015年 BTV 财经频道首都经济报道中播出“走基层：公证处里的娘子军”“首经帮帮忙 海景房我买错了吗”公证宣传片，取得了良好的法律宣传效果。</w:t>
            </w:r>
          </w:p>
          <w:p>
            <w:pPr>
              <w:ind w:firstLine="360" w:firstLineChars="200"/>
              <w:jc w:val="left"/>
              <w:rPr>
                <w:rFonts w:hint="eastAsia"/>
                <w:sz w:val="21"/>
                <w:szCs w:val="21"/>
                <w:lang w:val="zh-CN"/>
              </w:rPr>
            </w:pPr>
          </w:p>
          <w:p>
            <w:pPr>
              <w:ind w:firstLine="360" w:firstLineChars="200"/>
              <w:jc w:val="left"/>
              <w:rPr>
                <w:rFonts w:hint="eastAsia"/>
                <w:sz w:val="21"/>
                <w:szCs w:val="21"/>
                <w:lang w:val="zh-CN"/>
              </w:rPr>
            </w:pPr>
            <w:r>
              <w:rPr>
                <w:rFonts w:hint="eastAsia"/>
                <w:sz w:val="21"/>
                <w:szCs w:val="21"/>
                <w:lang w:val="zh-CN"/>
              </w:rPr>
              <w:t>2011年年底，公证处被北京市司法局评为“法律服务三进活动十佳单位”， 2012年12月、2013年3月被门头沟区精神文明建设委员会办公室、门头沟区总工会、门头沟区妇女联合会授予“巾帼文明岗”、“巾帼文明示范岗”荣誉称号，2014年4月被北京市总工会授予“北京市工人先锋号”荣誉称号，2017年7月被北京市公证协会授予“共产党员先锋岗”。</w:t>
            </w:r>
          </w:p>
          <w:p>
            <w:pPr>
              <w:ind w:firstLine="360" w:firstLineChars="200"/>
              <w:jc w:val="left"/>
              <w:rPr>
                <w:rFonts w:hint="eastAsia"/>
                <w:sz w:val="21"/>
                <w:szCs w:val="21"/>
                <w:lang w:val="zh-CN"/>
              </w:rPr>
            </w:pPr>
            <w:r>
              <w:rPr>
                <w:rFonts w:hint="eastAsia"/>
                <w:sz w:val="21"/>
                <w:szCs w:val="21"/>
                <w:lang w:val="zh-CN"/>
              </w:rPr>
              <w:t>2011年公证处公证员荣获北京市司法局“‘公证服务三进活动’先进个人”“‘规范执业 服务为民’公证岗位创先争优月活动优秀个人”称号。2013年公证处负责人路明英被门头沟区委、区政府授予门头沟区第二届“青年人才奖”，2016年被共青团北京市委员会、北京市人力资源和社会保障局授予“北京市青年岗位能手”称号。</w:t>
            </w:r>
          </w:p>
          <w:p>
            <w:pPr>
              <w:ind w:firstLine="360" w:firstLineChars="200"/>
              <w:jc w:val="left"/>
              <w:rPr>
                <w:rFonts w:hint="eastAsia"/>
                <w:sz w:val="18"/>
                <w:szCs w:val="18"/>
              </w:rPr>
            </w:pPr>
          </w:p>
        </w:tc>
      </w:tr>
    </w:tbl>
    <w:p>
      <w:pPr>
        <w:tabs>
          <w:tab w:val="left" w:pos="736"/>
        </w:tabs>
        <w:jc w:val="left"/>
      </w:pPr>
    </w:p>
    <w:tbl>
      <w:tblPr>
        <w:tblStyle w:val="5"/>
        <w:tblW w:w="907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00"/>
        <w:gridCol w:w="817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1134" w:hRule="atLeast"/>
        </w:trPr>
        <w:tc>
          <w:tcPr>
            <w:tcW w:w="900" w:type="dxa"/>
            <w:textDirection w:val="tbRlV"/>
            <w:vAlign w:val="center"/>
          </w:tcPr>
          <w:p>
            <w:pPr>
              <w:ind w:left="113" w:right="113"/>
              <w:jc w:val="center"/>
              <w:rPr>
                <w:rFonts w:hint="eastAsia"/>
                <w:sz w:val="28"/>
              </w:rPr>
            </w:pPr>
            <w:r>
              <w:rPr>
                <w:rFonts w:hint="eastAsia"/>
                <w:sz w:val="28"/>
              </w:rPr>
              <w:t>呈报单位意见</w:t>
            </w:r>
          </w:p>
        </w:tc>
        <w:tc>
          <w:tcPr>
            <w:tcW w:w="8172" w:type="dxa"/>
            <w:vAlign w:val="top"/>
          </w:tcPr>
          <w:p>
            <w:pPr>
              <w:rPr>
                <w:rFonts w:hint="eastAsia"/>
                <w:sz w:val="28"/>
              </w:rPr>
            </w:pPr>
          </w:p>
          <w:p>
            <w:pPr>
              <w:rPr>
                <w:rFonts w:hint="eastAsia"/>
                <w:sz w:val="28"/>
              </w:rPr>
            </w:pPr>
          </w:p>
          <w:p>
            <w:pPr>
              <w:rPr>
                <w:rFonts w:hint="eastAsia"/>
                <w:sz w:val="28"/>
              </w:rPr>
            </w:pPr>
          </w:p>
          <w:p>
            <w:pPr>
              <w:rPr>
                <w:rFonts w:hint="eastAsia"/>
                <w:sz w:val="28"/>
              </w:rPr>
            </w:pPr>
          </w:p>
          <w:p>
            <w:pPr>
              <w:ind w:right="420"/>
              <w:jc w:val="right"/>
              <w:rPr>
                <w:rFonts w:hint="eastAsia"/>
                <w:sz w:val="28"/>
              </w:rPr>
            </w:pPr>
            <w:r>
              <w:rPr>
                <w:rFonts w:hint="eastAsia"/>
                <w:sz w:val="28"/>
              </w:rPr>
              <w:t>（盖 章）</w:t>
            </w:r>
          </w:p>
          <w:p>
            <w:pPr>
              <w:jc w:val="right"/>
              <w:rPr>
                <w:rFonts w:hint="eastAsia"/>
                <w:sz w:val="28"/>
              </w:rPr>
            </w:pPr>
            <w:r>
              <w:rPr>
                <w:rFonts w:hint="eastAsia"/>
                <w:sz w:val="28"/>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1134" w:hRule="atLeast"/>
        </w:trPr>
        <w:tc>
          <w:tcPr>
            <w:tcW w:w="900" w:type="dxa"/>
            <w:textDirection w:val="tbRlV"/>
            <w:vAlign w:val="center"/>
          </w:tcPr>
          <w:p>
            <w:pPr>
              <w:ind w:left="113" w:right="113"/>
              <w:jc w:val="center"/>
              <w:rPr>
                <w:rFonts w:hint="eastAsia"/>
                <w:sz w:val="28"/>
              </w:rPr>
            </w:pPr>
            <w:r>
              <w:rPr>
                <w:rFonts w:hint="eastAsia"/>
                <w:sz w:val="28"/>
              </w:rPr>
              <w:t>主办单位意见</w:t>
            </w:r>
          </w:p>
        </w:tc>
        <w:tc>
          <w:tcPr>
            <w:tcW w:w="8172" w:type="dxa"/>
            <w:vAlign w:val="top"/>
          </w:tcPr>
          <w:p>
            <w:pPr>
              <w:rPr>
                <w:rFonts w:hint="eastAsia"/>
                <w:sz w:val="28"/>
              </w:rPr>
            </w:pPr>
          </w:p>
          <w:p>
            <w:pPr>
              <w:rPr>
                <w:rFonts w:hint="eastAsia"/>
                <w:sz w:val="28"/>
              </w:rPr>
            </w:pPr>
          </w:p>
          <w:p>
            <w:pPr>
              <w:rPr>
                <w:rFonts w:hint="eastAsia"/>
                <w:sz w:val="28"/>
              </w:rPr>
            </w:pPr>
          </w:p>
          <w:p>
            <w:pPr>
              <w:ind w:right="420"/>
              <w:jc w:val="right"/>
              <w:rPr>
                <w:rFonts w:hint="eastAsia"/>
                <w:sz w:val="28"/>
              </w:rPr>
            </w:pPr>
            <w:r>
              <w:rPr>
                <w:rFonts w:hint="eastAsia"/>
                <w:sz w:val="28"/>
              </w:rPr>
              <w:t>（盖 章）</w:t>
            </w:r>
          </w:p>
          <w:p>
            <w:pPr>
              <w:jc w:val="right"/>
              <w:rPr>
                <w:rFonts w:hint="eastAsia"/>
                <w:sz w:val="28"/>
              </w:rPr>
            </w:pPr>
            <w:r>
              <w:rPr>
                <w:rFonts w:hint="eastAsia"/>
                <w:sz w:val="28"/>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1134" w:hRule="atLeast"/>
        </w:trPr>
        <w:tc>
          <w:tcPr>
            <w:tcW w:w="900" w:type="dxa"/>
            <w:textDirection w:val="tbRlV"/>
            <w:vAlign w:val="center"/>
          </w:tcPr>
          <w:p>
            <w:pPr>
              <w:ind w:left="113" w:right="113"/>
              <w:jc w:val="center"/>
              <w:rPr>
                <w:rFonts w:hint="eastAsia"/>
                <w:sz w:val="28"/>
              </w:rPr>
            </w:pPr>
            <w:r>
              <w:rPr>
                <w:rFonts w:hint="eastAsia"/>
                <w:sz w:val="28"/>
              </w:rPr>
              <w:t>批准机关意见</w:t>
            </w:r>
          </w:p>
        </w:tc>
        <w:tc>
          <w:tcPr>
            <w:tcW w:w="8172" w:type="dxa"/>
            <w:vAlign w:val="top"/>
          </w:tcPr>
          <w:p>
            <w:pPr>
              <w:rPr>
                <w:rFonts w:hint="eastAsia"/>
                <w:sz w:val="28"/>
              </w:rPr>
            </w:pPr>
          </w:p>
          <w:p>
            <w:pPr>
              <w:rPr>
                <w:rFonts w:hint="eastAsia"/>
                <w:sz w:val="28"/>
              </w:rPr>
            </w:pPr>
          </w:p>
          <w:p>
            <w:pPr>
              <w:rPr>
                <w:rFonts w:hint="eastAsia"/>
                <w:sz w:val="28"/>
              </w:rPr>
            </w:pPr>
          </w:p>
          <w:p>
            <w:pPr>
              <w:rPr>
                <w:rFonts w:hint="eastAsia"/>
                <w:sz w:val="28"/>
              </w:rPr>
            </w:pPr>
          </w:p>
          <w:p>
            <w:pPr>
              <w:ind w:right="420"/>
              <w:jc w:val="right"/>
              <w:rPr>
                <w:rFonts w:hint="eastAsia"/>
                <w:sz w:val="28"/>
              </w:rPr>
            </w:pPr>
            <w:r>
              <w:rPr>
                <w:rFonts w:hint="eastAsia"/>
                <w:sz w:val="28"/>
              </w:rPr>
              <w:t>（盖 章）</w:t>
            </w:r>
          </w:p>
          <w:p>
            <w:pPr>
              <w:jc w:val="right"/>
              <w:rPr>
                <w:rFonts w:hint="eastAsia"/>
                <w:sz w:val="28"/>
              </w:rPr>
            </w:pPr>
            <w:r>
              <w:rPr>
                <w:rFonts w:hint="eastAsia"/>
                <w:sz w:val="28"/>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1134" w:hRule="atLeast"/>
        </w:trPr>
        <w:tc>
          <w:tcPr>
            <w:tcW w:w="900" w:type="dxa"/>
            <w:textDirection w:val="tbRlV"/>
            <w:vAlign w:val="center"/>
          </w:tcPr>
          <w:p>
            <w:pPr>
              <w:ind w:left="113" w:right="113"/>
              <w:jc w:val="center"/>
              <w:rPr>
                <w:rFonts w:hint="eastAsia"/>
                <w:sz w:val="28"/>
              </w:rPr>
            </w:pPr>
            <w:r>
              <w:rPr>
                <w:rFonts w:hint="eastAsia"/>
                <w:sz w:val="28"/>
              </w:rPr>
              <w:t>备注</w:t>
            </w:r>
          </w:p>
        </w:tc>
        <w:tc>
          <w:tcPr>
            <w:tcW w:w="8172" w:type="dxa"/>
            <w:vAlign w:val="top"/>
          </w:tcPr>
          <w:p>
            <w:pPr>
              <w:rPr>
                <w:rFonts w:hint="eastAsia"/>
                <w:sz w:val="28"/>
              </w:rPr>
            </w:pPr>
          </w:p>
          <w:p>
            <w:pPr>
              <w:rPr>
                <w:rFonts w:hint="eastAsia"/>
                <w:sz w:val="28"/>
              </w:rPr>
            </w:pPr>
          </w:p>
          <w:p>
            <w:pPr>
              <w:rPr>
                <w:rFonts w:hint="eastAsia"/>
                <w:sz w:val="28"/>
              </w:rPr>
            </w:pPr>
          </w:p>
        </w:tc>
      </w:tr>
    </w:tbl>
    <w:p>
      <w:pPr>
        <w:ind w:left="53" w:leftChars="-171" w:hanging="412" w:hangingChars="171"/>
        <w:rPr>
          <w:rFonts w:hint="eastAsia"/>
          <w:bCs/>
          <w:sz w:val="24"/>
        </w:rPr>
      </w:pPr>
      <w:r>
        <w:rPr>
          <w:rFonts w:hint="eastAsia"/>
          <w:b/>
          <w:sz w:val="24"/>
        </w:rPr>
        <w:t xml:space="preserve"> </w:t>
      </w:r>
      <w:r>
        <w:rPr>
          <w:rFonts w:hint="eastAsia"/>
          <w:bCs/>
          <w:sz w:val="24"/>
        </w:rPr>
        <w:t xml:space="preserve"> 注：受奖单位（集体）名称须写全称。           北京市人力资源和社会保障局印制</w:t>
      </w:r>
    </w:p>
    <w:p/>
    <w:p/>
    <w:p/>
    <w:p>
      <w:pPr>
        <w:rPr>
          <w:rFonts w:hint="eastAsia" w:ascii="仿宋" w:hAnsi="仿宋" w:eastAsia="仿宋" w:cs="仿宋"/>
          <w:sz w:val="32"/>
          <w:szCs w:val="32"/>
        </w:rPr>
      </w:pPr>
    </w:p>
    <w:sectPr>
      <w:pgSz w:w="11906" w:h="16838"/>
      <w:pgMar w:top="1134" w:right="1800" w:bottom="993"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华文中宋">
    <w:altName w:val="宋体"/>
    <w:panose1 w:val="02010600040101010101"/>
    <w:charset w:val="86"/>
    <w:family w:val="auto"/>
    <w:pitch w:val="default"/>
    <w:sig w:usb0="00000287" w:usb1="080F0000" w:usb2="00000010" w:usb3="00000000" w:csb0="000400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055616"/>
    <w:rsid w:val="00055616"/>
    <w:rsid w:val="00383517"/>
    <w:rsid w:val="009F5549"/>
    <w:rsid w:val="00D64D62"/>
    <w:rsid w:val="02696259"/>
    <w:rsid w:val="277F0B31"/>
    <w:rsid w:val="31DF544A"/>
    <w:rsid w:val="46362115"/>
    <w:rsid w:val="70655BD0"/>
    <w:rsid w:val="7E6F16C6"/>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name="header"/>
    <w:lsdException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3">
    <w:name w:val="Default Paragraph Font"/>
    <w:unhideWhenUsed/>
    <w:uiPriority w:val="1"/>
  </w:style>
  <w:style w:type="table" w:default="1" w:styleId="5">
    <w:name w:val="Normal Table"/>
    <w:unhideWhenUsed/>
    <w:qFormat/>
    <w:uiPriority w:val="99"/>
    <w:tblPr>
      <w:tblStyle w:val="5"/>
      <w:tblLayout w:type="fixed"/>
      <w:tblCellMar>
        <w:top w:w="0" w:type="dxa"/>
        <w:left w:w="108" w:type="dxa"/>
        <w:bottom w:w="0" w:type="dxa"/>
        <w:right w:w="108" w:type="dxa"/>
      </w:tblCellMar>
    </w:tblPr>
    <w:tcPr>
      <w:textDirection w:val="lrTb"/>
    </w:tcPr>
  </w:style>
  <w:style w:type="paragraph" w:styleId="2">
    <w:name w:val="footer"/>
    <w:basedOn w:val="1"/>
    <w:unhideWhenUsed/>
    <w:uiPriority w:val="0"/>
    <w:pPr>
      <w:tabs>
        <w:tab w:val="center" w:pos="4153"/>
        <w:tab w:val="right" w:pos="8306"/>
      </w:tabs>
      <w:snapToGrid w:val="0"/>
      <w:jc w:val="left"/>
    </w:pPr>
    <w:rPr>
      <w:sz w:val="18"/>
      <w:szCs w:val="18"/>
    </w:rPr>
  </w:style>
  <w:style w:type="character" w:styleId="4">
    <w:name w:val="page number"/>
    <w:basedOn w:val="3"/>
    <w:unhideWhenUsed/>
    <w:uiPriority w:val="0"/>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2</Pages>
  <Words>251</Words>
  <Characters>1434</Characters>
  <Lines>11</Lines>
  <Paragraphs>3</Paragraphs>
  <ScaleCrop>false</ScaleCrop>
  <LinksUpToDate>false</LinksUpToDate>
  <CharactersWithSpaces>0</CharactersWithSpaces>
  <Application>WPS Office 专业版_9.1.0.4895_{F1E327BC-269C-435d-A152-05C5408002CA}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2017-08-09T08:42:00Z</dcterms:created>
  <dc:creator>Sky123.Org</dc:creator>
  <cp:lastModifiedBy>Administrator</cp:lastModifiedBy>
  <cp:lastPrinted>2017-08-11T09:26:00Z</cp:lastPrinted>
  <dcterms:modified xsi:type="dcterms:W3CDTF">2017-08-14T03:36:25Z</dcterms:modified>
  <dc:title>附件3</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2052-9.1.0.4895</vt:lpwstr>
  </property>
</Properties>
</file>